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97" w:rsidRDefault="00B34C3F" w:rsidP="001F6A97">
      <w:pPr>
        <w:jc w:val="center"/>
        <w:rPr>
          <w:b/>
        </w:rPr>
      </w:pPr>
      <w:r>
        <w:rPr>
          <w:rStyle w:val="Strong"/>
          <w:rFonts w:ascii="Franklin Gothic Heavy" w:hAnsi="Franklin Gothic Heavy"/>
          <w:sz w:val="32"/>
          <w:szCs w:val="32"/>
        </w:rPr>
        <w:t>English II</w:t>
      </w:r>
    </w:p>
    <w:p w:rsidR="001F6A97" w:rsidRPr="00713168" w:rsidRDefault="001F6A97" w:rsidP="001F6A97">
      <w:pPr>
        <w:jc w:val="center"/>
        <w:rPr>
          <w:b/>
        </w:rPr>
      </w:pPr>
      <w:r>
        <w:rPr>
          <w:b/>
        </w:rPr>
        <w:t>Course Outline and Class Rules</w:t>
      </w:r>
    </w:p>
    <w:p w:rsidR="001F6A97" w:rsidRPr="004573C9" w:rsidRDefault="00F23377" w:rsidP="001F6A97">
      <w:pPr>
        <w:jc w:val="center"/>
        <w:rPr>
          <w:b/>
          <w:sz w:val="18"/>
          <w:szCs w:val="18"/>
        </w:rPr>
      </w:pPr>
      <w:r w:rsidRPr="004573C9">
        <w:rPr>
          <w:b/>
          <w:sz w:val="18"/>
          <w:szCs w:val="18"/>
        </w:rPr>
        <w:t>English II</w:t>
      </w:r>
    </w:p>
    <w:p w:rsidR="001F6A97" w:rsidRDefault="00B34C3F" w:rsidP="001F6A97">
      <w:pPr>
        <w:jc w:val="center"/>
        <w:rPr>
          <w:b/>
          <w:sz w:val="18"/>
          <w:szCs w:val="18"/>
        </w:rPr>
      </w:pPr>
      <w:r>
        <w:rPr>
          <w:b/>
          <w:sz w:val="18"/>
          <w:szCs w:val="18"/>
        </w:rPr>
        <w:t xml:space="preserve">Mr. </w:t>
      </w:r>
      <w:proofErr w:type="spellStart"/>
      <w:r>
        <w:rPr>
          <w:b/>
          <w:sz w:val="18"/>
          <w:szCs w:val="18"/>
        </w:rPr>
        <w:t>McChesney</w:t>
      </w:r>
      <w:proofErr w:type="spellEnd"/>
    </w:p>
    <w:p w:rsidR="00B34C3F" w:rsidRDefault="00756F23" w:rsidP="001F6A97">
      <w:pPr>
        <w:jc w:val="center"/>
        <w:rPr>
          <w:b/>
          <w:sz w:val="18"/>
          <w:szCs w:val="18"/>
        </w:rPr>
      </w:pPr>
      <w:hyperlink r:id="rId5" w:history="1">
        <w:r w:rsidR="00592476" w:rsidRPr="00D7355B">
          <w:rPr>
            <w:rStyle w:val="Hyperlink"/>
            <w:b/>
            <w:sz w:val="18"/>
            <w:szCs w:val="18"/>
          </w:rPr>
          <w:t>Jeremy.McChesney@marion.k12.fl.us</w:t>
        </w:r>
      </w:hyperlink>
    </w:p>
    <w:p w:rsidR="00592476" w:rsidRPr="004573C9" w:rsidRDefault="00592476" w:rsidP="001F6A97">
      <w:pPr>
        <w:jc w:val="center"/>
        <w:rPr>
          <w:b/>
          <w:sz w:val="18"/>
          <w:szCs w:val="18"/>
        </w:rPr>
      </w:pPr>
      <w:r>
        <w:rPr>
          <w:b/>
          <w:sz w:val="18"/>
          <w:szCs w:val="18"/>
        </w:rPr>
        <w:t>Office hours by appointment</w:t>
      </w:r>
    </w:p>
    <w:p w:rsidR="00F23377" w:rsidRDefault="00F23377" w:rsidP="00F23377">
      <w:pPr>
        <w:rPr>
          <w:b/>
        </w:rPr>
      </w:pPr>
      <w:r>
        <w:rPr>
          <w:b/>
        </w:rPr>
        <w:t>Course Objective</w:t>
      </w:r>
      <w:r w:rsidR="00592476">
        <w:rPr>
          <w:b/>
        </w:rPr>
        <w:t>s and Goals</w:t>
      </w:r>
      <w:r>
        <w:rPr>
          <w:b/>
        </w:rPr>
        <w:t xml:space="preserve">: </w:t>
      </w:r>
    </w:p>
    <w:p w:rsidR="00F23377" w:rsidRDefault="00F23377" w:rsidP="00F23377">
      <w:r>
        <w:t>The purpose of this course is to provide materials and activities to master your skills of reading, writing, speaking, and listening. The content will include, but will not be limited to the following:</w:t>
      </w:r>
    </w:p>
    <w:p w:rsidR="00F23377" w:rsidRDefault="00F23377" w:rsidP="00F23377">
      <w:pPr>
        <w:numPr>
          <w:ilvl w:val="0"/>
          <w:numId w:val="1"/>
        </w:numPr>
      </w:pPr>
      <w:r>
        <w:t>Reading, responding, and analyzing informative and imaginative selections from World Literature;</w:t>
      </w:r>
    </w:p>
    <w:p w:rsidR="00F23377" w:rsidRDefault="00F23377" w:rsidP="00F23377">
      <w:pPr>
        <w:numPr>
          <w:ilvl w:val="0"/>
          <w:numId w:val="1"/>
        </w:numPr>
      </w:pPr>
      <w:r>
        <w:t xml:space="preserve">Comprehending and analyzing fiction and non-fiction pieces; </w:t>
      </w:r>
    </w:p>
    <w:p w:rsidR="00F23377" w:rsidRDefault="00F23377" w:rsidP="00F23377">
      <w:pPr>
        <w:numPr>
          <w:ilvl w:val="0"/>
          <w:numId w:val="1"/>
        </w:numPr>
      </w:pPr>
      <w:r>
        <w:t>Mastering the writing process with focused attention to style and format;</w:t>
      </w:r>
    </w:p>
    <w:p w:rsidR="00F23377" w:rsidRDefault="00F23377" w:rsidP="00F23377">
      <w:pPr>
        <w:numPr>
          <w:ilvl w:val="0"/>
          <w:numId w:val="1"/>
        </w:numPr>
      </w:pPr>
      <w:r>
        <w:t>Using the  research process to inquire, analyze, and evaluate information;</w:t>
      </w:r>
    </w:p>
    <w:p w:rsidR="00F23377" w:rsidRDefault="00F23377" w:rsidP="00F23377">
      <w:pPr>
        <w:numPr>
          <w:ilvl w:val="0"/>
          <w:numId w:val="1"/>
        </w:numPr>
      </w:pPr>
      <w:r>
        <w:t>Using listening, speaking, and viewing skills in formal and informal situations;</w:t>
      </w:r>
    </w:p>
    <w:p w:rsidR="00F23377" w:rsidRDefault="00F23377" w:rsidP="00F23377">
      <w:pPr>
        <w:numPr>
          <w:ilvl w:val="0"/>
          <w:numId w:val="1"/>
        </w:numPr>
      </w:pPr>
      <w:r>
        <w:t>Understanding the power of language as it impacts readers, writers, listeners, viewers, and speakers.</w:t>
      </w:r>
    </w:p>
    <w:p w:rsidR="0098154F" w:rsidRDefault="0098154F" w:rsidP="00F23377">
      <w:pPr>
        <w:rPr>
          <w:b/>
        </w:rPr>
      </w:pPr>
    </w:p>
    <w:p w:rsidR="00F23377" w:rsidRDefault="00F23377" w:rsidP="00F23377">
      <w:r>
        <w:rPr>
          <w:b/>
        </w:rPr>
        <w:t>Class Rules:</w:t>
      </w:r>
      <w:r>
        <w:t xml:space="preserve"> </w:t>
      </w:r>
    </w:p>
    <w:p w:rsidR="00F23377" w:rsidRDefault="00F23377" w:rsidP="00F23377">
      <w:r>
        <w:t>Keep in mind that we are here to learn and also enjoy ourselves while learning. Things will be kept simple as long as the rules are respected and followed.</w:t>
      </w:r>
    </w:p>
    <w:p w:rsidR="00F23377" w:rsidRDefault="00F23377" w:rsidP="00F23377">
      <w:pPr>
        <w:numPr>
          <w:ilvl w:val="0"/>
          <w:numId w:val="4"/>
        </w:numPr>
      </w:pPr>
      <w:r>
        <w:t>Be in your seat when the bell rings.</w:t>
      </w:r>
      <w:r w:rsidR="0033129A">
        <w:t xml:space="preserve"> </w:t>
      </w:r>
    </w:p>
    <w:p w:rsidR="00F23377" w:rsidRDefault="0033129A" w:rsidP="00F23377">
      <w:pPr>
        <w:numPr>
          <w:ilvl w:val="0"/>
          <w:numId w:val="2"/>
        </w:numPr>
      </w:pPr>
      <w:r>
        <w:t>Electronic devices (MP3 players, phones, or cameras)</w:t>
      </w:r>
      <w:r w:rsidR="00592476">
        <w:t xml:space="preserve"> are to be turned off and put away</w:t>
      </w:r>
      <w:r w:rsidR="00F23377">
        <w:t>.</w:t>
      </w:r>
    </w:p>
    <w:p w:rsidR="0033129A" w:rsidRDefault="0033129A" w:rsidP="00F23377">
      <w:pPr>
        <w:numPr>
          <w:ilvl w:val="0"/>
          <w:numId w:val="2"/>
        </w:numPr>
      </w:pPr>
      <w:r>
        <w:t>No food is</w:t>
      </w:r>
      <w:r w:rsidR="00B34C3F">
        <w:t xml:space="preserve"> to be brought into the classroom</w:t>
      </w:r>
      <w:r>
        <w:t xml:space="preserve">. </w:t>
      </w:r>
    </w:p>
    <w:p w:rsidR="00F23377" w:rsidRDefault="0033129A" w:rsidP="0033129A">
      <w:pPr>
        <w:numPr>
          <w:ilvl w:val="0"/>
          <w:numId w:val="2"/>
        </w:numPr>
      </w:pPr>
      <w:r>
        <w:t>Participation is expected</w:t>
      </w:r>
      <w:r w:rsidR="00F23377">
        <w:t xml:space="preserve">. </w:t>
      </w:r>
    </w:p>
    <w:p w:rsidR="00F23377" w:rsidRDefault="00F23377" w:rsidP="00F23377">
      <w:pPr>
        <w:numPr>
          <w:ilvl w:val="0"/>
          <w:numId w:val="2"/>
        </w:numPr>
      </w:pPr>
      <w:r>
        <w:t>All rules and regulations from your student handbook will be followed and enforced.</w:t>
      </w:r>
    </w:p>
    <w:p w:rsidR="00374B4E" w:rsidRDefault="00374B4E" w:rsidP="00F23377">
      <w:pPr>
        <w:rPr>
          <w:b/>
        </w:rPr>
      </w:pPr>
    </w:p>
    <w:p w:rsidR="00F23377" w:rsidRPr="00A51FE0" w:rsidRDefault="00F23377" w:rsidP="00F23377">
      <w:pPr>
        <w:rPr>
          <w:b/>
        </w:rPr>
      </w:pPr>
      <w:r>
        <w:rPr>
          <w:b/>
        </w:rPr>
        <w:t>Attendance:</w:t>
      </w:r>
    </w:p>
    <w:p w:rsidR="00F23377" w:rsidRDefault="00F23377" w:rsidP="00F23377">
      <w:pPr>
        <w:numPr>
          <w:ilvl w:val="0"/>
          <w:numId w:val="3"/>
        </w:numPr>
      </w:pPr>
      <w:r>
        <w:t>Attend class every</w:t>
      </w:r>
      <w:r w:rsidR="00892CA4">
        <w:t xml:space="preserve"> </w:t>
      </w:r>
      <w:r>
        <w:t xml:space="preserve">day and sit in your assigned seat. Failure to </w:t>
      </w:r>
      <w:r w:rsidR="0033129A">
        <w:t>do</w:t>
      </w:r>
      <w:r>
        <w:t xml:space="preserve"> so, will result in an unexcused tardy.</w:t>
      </w:r>
    </w:p>
    <w:p w:rsidR="00F23377" w:rsidRDefault="00F23377" w:rsidP="00F23377">
      <w:pPr>
        <w:numPr>
          <w:ilvl w:val="0"/>
          <w:numId w:val="3"/>
        </w:numPr>
      </w:pPr>
      <w:r>
        <w:t>Arrive punctually and prepared to class. Instructions for the day will begin immediately after the bell rings.</w:t>
      </w:r>
    </w:p>
    <w:p w:rsidR="0033129A" w:rsidRPr="00E0092B" w:rsidRDefault="0033129A" w:rsidP="00F23377">
      <w:pPr>
        <w:numPr>
          <w:ilvl w:val="0"/>
          <w:numId w:val="3"/>
        </w:numPr>
        <w:rPr>
          <w:b/>
        </w:rPr>
      </w:pPr>
      <w:r>
        <w:t>TNT (</w:t>
      </w:r>
      <w:proofErr w:type="spellStart"/>
      <w:r>
        <w:t>Tardies</w:t>
      </w:r>
      <w:proofErr w:type="spellEnd"/>
      <w:r>
        <w:t xml:space="preserve"> Not T</w:t>
      </w:r>
      <w:r w:rsidR="00B34C3F">
        <w:t>olerated)</w:t>
      </w:r>
      <w:r>
        <w:t>.</w:t>
      </w:r>
      <w:r w:rsidR="00B34C3F">
        <w:t xml:space="preserve">  Be on time to class.</w:t>
      </w:r>
      <w:r w:rsidR="00592476">
        <w:t xml:space="preserve">  After your </w:t>
      </w:r>
      <w:proofErr w:type="gramStart"/>
      <w:r w:rsidR="00592476">
        <w:t>3</w:t>
      </w:r>
      <w:r w:rsidR="00592476" w:rsidRPr="00592476">
        <w:rPr>
          <w:vertAlign w:val="superscript"/>
        </w:rPr>
        <w:t>rd</w:t>
      </w:r>
      <w:r w:rsidR="00592476">
        <w:t xml:space="preserve"> </w:t>
      </w:r>
      <w:r w:rsidR="008974FE">
        <w:t xml:space="preserve"> tardy</w:t>
      </w:r>
      <w:proofErr w:type="gramEnd"/>
      <w:r w:rsidR="008974FE">
        <w:t>, I will call home.  After your 4</w:t>
      </w:r>
      <w:r w:rsidR="008974FE" w:rsidRPr="008974FE">
        <w:rPr>
          <w:vertAlign w:val="superscript"/>
        </w:rPr>
        <w:t>th</w:t>
      </w:r>
      <w:r w:rsidR="008974FE">
        <w:t xml:space="preserve"> tardy, you will receive a referral.  </w:t>
      </w:r>
    </w:p>
    <w:p w:rsidR="00374B4E" w:rsidRDefault="00374B4E" w:rsidP="00F23377">
      <w:pPr>
        <w:rPr>
          <w:b/>
        </w:rPr>
      </w:pPr>
    </w:p>
    <w:p w:rsidR="00F23377" w:rsidRDefault="00F23377" w:rsidP="00F23377">
      <w:pPr>
        <w:rPr>
          <w:b/>
        </w:rPr>
      </w:pPr>
      <w:r>
        <w:rPr>
          <w:b/>
        </w:rPr>
        <w:t>Class/Homework:</w:t>
      </w:r>
    </w:p>
    <w:p w:rsidR="00592476" w:rsidRDefault="00F23377" w:rsidP="00F23377">
      <w:pPr>
        <w:numPr>
          <w:ilvl w:val="0"/>
          <w:numId w:val="5"/>
        </w:numPr>
      </w:pPr>
      <w:r>
        <w:t>All assignments are to be turned in o</w:t>
      </w:r>
      <w:r w:rsidR="00B34C3F">
        <w:t>n time</w:t>
      </w:r>
      <w:r>
        <w:t xml:space="preserve">. </w:t>
      </w:r>
      <w:r w:rsidR="00592476">
        <w:t xml:space="preserve">Most assignments are due at the end of class.   </w:t>
      </w:r>
    </w:p>
    <w:p w:rsidR="00F23377" w:rsidRDefault="00592476" w:rsidP="00F23377">
      <w:pPr>
        <w:numPr>
          <w:ilvl w:val="0"/>
          <w:numId w:val="5"/>
        </w:numPr>
      </w:pPr>
      <w:r>
        <w:t>Late work will be penalized 15% for each day late.  If a student is suspended, they can make up the work under the guidelines set forth by MCPS</w:t>
      </w:r>
      <w:r w:rsidR="00F23377">
        <w:t>.</w:t>
      </w:r>
      <w:r w:rsidR="008974FE">
        <w:t xml:space="preserve">  </w:t>
      </w:r>
    </w:p>
    <w:p w:rsidR="00F23377" w:rsidRDefault="00F23377" w:rsidP="00F23377">
      <w:pPr>
        <w:numPr>
          <w:ilvl w:val="0"/>
          <w:numId w:val="5"/>
        </w:numPr>
      </w:pPr>
      <w:r>
        <w:t xml:space="preserve">Effort and quality of </w:t>
      </w:r>
      <w:r w:rsidRPr="005D0677">
        <w:rPr>
          <w:b/>
        </w:rPr>
        <w:t>completed</w:t>
      </w:r>
      <w:r>
        <w:t xml:space="preserve"> assignments will receive credit. </w:t>
      </w:r>
    </w:p>
    <w:p w:rsidR="004573C9" w:rsidRDefault="004573C9" w:rsidP="00F23377">
      <w:pPr>
        <w:rPr>
          <w:b/>
        </w:rPr>
        <w:sectPr w:rsidR="004573C9" w:rsidSect="00374B4E">
          <w:pgSz w:w="12240" w:h="15840"/>
          <w:pgMar w:top="720" w:right="720" w:bottom="720" w:left="720" w:header="720" w:footer="720" w:gutter="0"/>
          <w:cols w:space="720"/>
          <w:docGrid w:linePitch="360"/>
        </w:sectPr>
      </w:pPr>
    </w:p>
    <w:p w:rsidR="008974FE" w:rsidRDefault="008974FE" w:rsidP="004573C9">
      <w:pPr>
        <w:rPr>
          <w:b/>
        </w:rPr>
      </w:pPr>
    </w:p>
    <w:p w:rsidR="000F46EA" w:rsidRDefault="000F46EA" w:rsidP="004573C9">
      <w:pPr>
        <w:rPr>
          <w:b/>
        </w:rPr>
      </w:pPr>
      <w:r>
        <w:rPr>
          <w:b/>
        </w:rPr>
        <w:t>Classwork Schedule:</w:t>
      </w:r>
    </w:p>
    <w:p w:rsidR="000F46EA" w:rsidRPr="000F46EA" w:rsidRDefault="000F46EA" w:rsidP="000F46EA">
      <w:pPr>
        <w:pStyle w:val="ListParagraph"/>
        <w:numPr>
          <w:ilvl w:val="0"/>
          <w:numId w:val="9"/>
        </w:numPr>
        <w:rPr>
          <w:b/>
        </w:rPr>
      </w:pPr>
      <w:r>
        <w:t>Monday---------------Read from the textbook</w:t>
      </w:r>
    </w:p>
    <w:p w:rsidR="000F46EA" w:rsidRPr="000F46EA" w:rsidRDefault="000F46EA" w:rsidP="000F46EA">
      <w:pPr>
        <w:pStyle w:val="ListParagraph"/>
        <w:numPr>
          <w:ilvl w:val="0"/>
          <w:numId w:val="9"/>
        </w:numPr>
        <w:rPr>
          <w:b/>
        </w:rPr>
      </w:pPr>
      <w:r>
        <w:t>Tuesday---------------Vocabulary quizzes.  We will start with commonly used words on the PSAT. Textbook work.</w:t>
      </w:r>
    </w:p>
    <w:p w:rsidR="000F46EA" w:rsidRPr="000F46EA" w:rsidRDefault="000F46EA" w:rsidP="000F46EA">
      <w:pPr>
        <w:pStyle w:val="ListParagraph"/>
        <w:numPr>
          <w:ilvl w:val="0"/>
          <w:numId w:val="9"/>
        </w:numPr>
        <w:rPr>
          <w:b/>
        </w:rPr>
      </w:pPr>
      <w:r>
        <w:t>Wednesday-----------Grammar practice. Textbook work.</w:t>
      </w:r>
    </w:p>
    <w:p w:rsidR="000F46EA" w:rsidRPr="000F46EA" w:rsidRDefault="000F46EA" w:rsidP="000F46EA">
      <w:pPr>
        <w:pStyle w:val="ListParagraph"/>
        <w:numPr>
          <w:ilvl w:val="0"/>
          <w:numId w:val="9"/>
        </w:numPr>
        <w:rPr>
          <w:b/>
        </w:rPr>
      </w:pPr>
      <w:r>
        <w:t>Block Days-----------Close Reading Lessons (CRLs), Reading Writing Assessments (RWAs), formal assessments from the week’s reading.</w:t>
      </w:r>
    </w:p>
    <w:p w:rsidR="000F46EA" w:rsidRPr="000F46EA" w:rsidRDefault="000F46EA" w:rsidP="000F46EA">
      <w:pPr>
        <w:pStyle w:val="ListParagraph"/>
        <w:ind w:left="960"/>
        <w:rPr>
          <w:b/>
        </w:rPr>
      </w:pPr>
    </w:p>
    <w:p w:rsidR="00F23377" w:rsidRDefault="00F23377" w:rsidP="004573C9">
      <w:pPr>
        <w:rPr>
          <w:b/>
        </w:rPr>
      </w:pPr>
      <w:r>
        <w:rPr>
          <w:b/>
        </w:rPr>
        <w:t>Grading Policy:</w:t>
      </w:r>
    </w:p>
    <w:p w:rsidR="00F23377" w:rsidRPr="00C25FAE" w:rsidRDefault="00B34C3F" w:rsidP="004573C9">
      <w:pPr>
        <w:numPr>
          <w:ilvl w:val="0"/>
          <w:numId w:val="6"/>
        </w:numPr>
      </w:pPr>
      <w:r>
        <w:t>Tests</w:t>
      </w:r>
      <w:r w:rsidR="008974FE">
        <w:t>, Close Reading Lessons, and Reading/Writing Assessments</w:t>
      </w:r>
      <w:r w:rsidR="00237B3A">
        <w:t>: 50%</w:t>
      </w:r>
    </w:p>
    <w:p w:rsidR="00F23377" w:rsidRDefault="00237B3A" w:rsidP="004573C9">
      <w:pPr>
        <w:numPr>
          <w:ilvl w:val="0"/>
          <w:numId w:val="6"/>
        </w:numPr>
      </w:pPr>
      <w:r>
        <w:t>Daily Assignments</w:t>
      </w:r>
      <w:r w:rsidR="002D2F39">
        <w:t>, Bell Work, Projects</w:t>
      </w:r>
      <w:r w:rsidR="008974FE">
        <w:t>, and Quizzes</w:t>
      </w:r>
      <w:r w:rsidR="002D2F39">
        <w:t>: 4</w:t>
      </w:r>
      <w:r w:rsidR="00B34C3F">
        <w:t>0%</w:t>
      </w:r>
    </w:p>
    <w:p w:rsidR="002D2F39" w:rsidRPr="00C25FAE" w:rsidRDefault="002D2F39" w:rsidP="004573C9">
      <w:pPr>
        <w:numPr>
          <w:ilvl w:val="0"/>
          <w:numId w:val="6"/>
        </w:numPr>
      </w:pPr>
      <w:r>
        <w:t>Homework: 10%</w:t>
      </w:r>
    </w:p>
    <w:p w:rsidR="00F23377" w:rsidRDefault="00592476" w:rsidP="00237B3A">
      <w:pPr>
        <w:ind w:left="720"/>
      </w:pPr>
      <w:r>
        <w:t>Cheating or copying another student’s work will result in a zero for all parties involved.  In addition, a referral and call home may be placed.</w:t>
      </w:r>
    </w:p>
    <w:p w:rsidR="00756F23" w:rsidRDefault="00756F23" w:rsidP="00237B3A">
      <w:pPr>
        <w:ind w:left="720"/>
      </w:pPr>
    </w:p>
    <w:p w:rsidR="00756F23" w:rsidRDefault="00756F23" w:rsidP="00237B3A">
      <w:pPr>
        <w:ind w:left="720"/>
      </w:pPr>
    </w:p>
    <w:p w:rsidR="00756F23" w:rsidRDefault="00756F23" w:rsidP="00237B3A">
      <w:pPr>
        <w:ind w:left="720"/>
      </w:pPr>
    </w:p>
    <w:p w:rsidR="00756F23" w:rsidRDefault="00756F23" w:rsidP="00237B3A">
      <w:pPr>
        <w:ind w:left="720"/>
      </w:pPr>
    </w:p>
    <w:p w:rsidR="00756F23" w:rsidRDefault="00756F23" w:rsidP="00237B3A">
      <w:pPr>
        <w:ind w:left="720"/>
      </w:pPr>
      <w:bookmarkStart w:id="0" w:name="_GoBack"/>
      <w:bookmarkEnd w:id="0"/>
    </w:p>
    <w:p w:rsidR="00F23377" w:rsidRPr="004573C9" w:rsidRDefault="00F23377" w:rsidP="004573C9">
      <w:pPr>
        <w:rPr>
          <w:b/>
        </w:rPr>
      </w:pPr>
      <w:r w:rsidRPr="004573C9">
        <w:rPr>
          <w:b/>
        </w:rPr>
        <w:t>Marion Coun</w:t>
      </w:r>
      <w:r w:rsidR="004573C9">
        <w:rPr>
          <w:b/>
        </w:rPr>
        <w:t>ty’s Grading Scale</w:t>
      </w:r>
      <w:r w:rsidRPr="004573C9">
        <w:rPr>
          <w:b/>
        </w:rPr>
        <w:t>:</w:t>
      </w:r>
    </w:p>
    <w:p w:rsidR="00F23377" w:rsidRDefault="00F23377" w:rsidP="004573C9">
      <w:pPr>
        <w:numPr>
          <w:ilvl w:val="0"/>
          <w:numId w:val="8"/>
        </w:numPr>
      </w:pPr>
      <w:r w:rsidRPr="004263F0">
        <w:rPr>
          <w:b/>
        </w:rPr>
        <w:t>A</w:t>
      </w:r>
      <w:r>
        <w:t xml:space="preserve"> 100-90%</w:t>
      </w:r>
    </w:p>
    <w:p w:rsidR="00F23377" w:rsidRDefault="00F23377" w:rsidP="004573C9">
      <w:pPr>
        <w:numPr>
          <w:ilvl w:val="0"/>
          <w:numId w:val="8"/>
        </w:numPr>
      </w:pPr>
      <w:r w:rsidRPr="004263F0">
        <w:rPr>
          <w:b/>
        </w:rPr>
        <w:t>B</w:t>
      </w:r>
      <w:r>
        <w:t xml:space="preserve"> 89-80%</w:t>
      </w:r>
    </w:p>
    <w:p w:rsidR="00F23377" w:rsidRDefault="00F23377" w:rsidP="004573C9">
      <w:pPr>
        <w:numPr>
          <w:ilvl w:val="0"/>
          <w:numId w:val="8"/>
        </w:numPr>
      </w:pPr>
      <w:r w:rsidRPr="004263F0">
        <w:rPr>
          <w:b/>
        </w:rPr>
        <w:t>C</w:t>
      </w:r>
      <w:r>
        <w:t xml:space="preserve"> 79-70%</w:t>
      </w:r>
    </w:p>
    <w:p w:rsidR="00F23377" w:rsidRDefault="00F23377" w:rsidP="004573C9">
      <w:pPr>
        <w:numPr>
          <w:ilvl w:val="0"/>
          <w:numId w:val="8"/>
        </w:numPr>
      </w:pPr>
      <w:r w:rsidRPr="009B2CDE">
        <w:rPr>
          <w:b/>
        </w:rPr>
        <w:t>D</w:t>
      </w:r>
      <w:r>
        <w:t xml:space="preserve"> 69-60%</w:t>
      </w:r>
    </w:p>
    <w:p w:rsidR="00F23377" w:rsidRPr="00C25FAE" w:rsidRDefault="00F23377" w:rsidP="004573C9">
      <w:pPr>
        <w:numPr>
          <w:ilvl w:val="0"/>
          <w:numId w:val="7"/>
        </w:numPr>
      </w:pPr>
      <w:r w:rsidRPr="009B2CDE">
        <w:rPr>
          <w:b/>
        </w:rPr>
        <w:t>F</w:t>
      </w:r>
      <w:r>
        <w:t xml:space="preserve"> 59 &amp; Below</w:t>
      </w:r>
    </w:p>
    <w:p w:rsidR="004573C9" w:rsidRDefault="004573C9" w:rsidP="00F23377">
      <w:pPr>
        <w:rPr>
          <w:b/>
        </w:rPr>
      </w:pPr>
    </w:p>
    <w:p w:rsidR="00592476" w:rsidRDefault="00592476" w:rsidP="00F23377">
      <w:pPr>
        <w:rPr>
          <w:b/>
        </w:rPr>
        <w:sectPr w:rsidR="00592476" w:rsidSect="004573C9">
          <w:type w:val="continuous"/>
          <w:pgSz w:w="12240" w:h="15840"/>
          <w:pgMar w:top="720" w:right="720" w:bottom="720" w:left="720" w:header="720" w:footer="720" w:gutter="0"/>
          <w:cols w:num="2" w:space="720"/>
          <w:docGrid w:linePitch="360"/>
        </w:sectPr>
      </w:pPr>
    </w:p>
    <w:p w:rsidR="00F23377" w:rsidRDefault="00F23377" w:rsidP="00F23377">
      <w:pPr>
        <w:rPr>
          <w:b/>
        </w:rPr>
      </w:pPr>
      <w:r>
        <w:rPr>
          <w:b/>
        </w:rPr>
        <w:t>Materials:</w:t>
      </w:r>
    </w:p>
    <w:p w:rsidR="00F23377" w:rsidRPr="004A6CBB" w:rsidRDefault="006131F8" w:rsidP="00F23377">
      <w:r>
        <w:t>Pen (blue or black ink)</w:t>
      </w:r>
      <w:r w:rsidR="000F46EA">
        <w:t xml:space="preserve"> </w:t>
      </w:r>
      <w:r>
        <w:t>or pencil, paper, a binder or folder</w:t>
      </w:r>
      <w:r w:rsidR="00B34C3F">
        <w:t>.</w:t>
      </w:r>
      <w:r w:rsidR="0033129A">
        <w:t xml:space="preserve"> </w:t>
      </w:r>
    </w:p>
    <w:p w:rsidR="00F23377" w:rsidRDefault="00F23377" w:rsidP="00F23377">
      <w:pPr>
        <w:rPr>
          <w:b/>
        </w:rPr>
      </w:pPr>
    </w:p>
    <w:p w:rsidR="00F23377" w:rsidRDefault="00F23377" w:rsidP="00F23377">
      <w:pPr>
        <w:rPr>
          <w:b/>
        </w:rPr>
      </w:pPr>
      <w:r>
        <w:rPr>
          <w:b/>
        </w:rPr>
        <w:t xml:space="preserve">Bathroom Passes: </w:t>
      </w:r>
    </w:p>
    <w:p w:rsidR="00F23377" w:rsidRDefault="00F23377" w:rsidP="00F23377">
      <w:r>
        <w:t xml:space="preserve">You will only be allowed to go to the restroom </w:t>
      </w:r>
      <w:r w:rsidR="00B34C3F">
        <w:rPr>
          <w:b/>
        </w:rPr>
        <w:t>2</w:t>
      </w:r>
      <w:r>
        <w:rPr>
          <w:b/>
        </w:rPr>
        <w:t xml:space="preserve"> </w:t>
      </w:r>
      <w:r>
        <w:t xml:space="preserve">times during each grading period. Additional passes </w:t>
      </w:r>
      <w:r w:rsidR="00742FB0">
        <w:t xml:space="preserve">of any kind </w:t>
      </w:r>
      <w:r>
        <w:t>will not be given. Before coming to class you should visit the restroom to eliminate any discomfort during our class period.</w:t>
      </w:r>
      <w:r w:rsidR="008974FE">
        <w:t xml:space="preserve">  Keep in mind, also, that the 10/10 Rule is in effect for this class.  No passes will be granted during the first ten minutes or the last ten minutes of class.   </w:t>
      </w:r>
    </w:p>
    <w:p w:rsidR="00F23377" w:rsidRDefault="00F23377" w:rsidP="00F23377">
      <w:r>
        <w:t xml:space="preserve"> </w:t>
      </w:r>
    </w:p>
    <w:p w:rsidR="00F23377" w:rsidRPr="00906F12" w:rsidRDefault="00F23377" w:rsidP="00F23377">
      <w:pPr>
        <w:rPr>
          <w:b/>
        </w:rPr>
      </w:pPr>
      <w:r w:rsidRPr="00906F12">
        <w:rPr>
          <w:b/>
        </w:rPr>
        <w:t>Make-up</w:t>
      </w:r>
      <w:r w:rsidR="00592476">
        <w:rPr>
          <w:b/>
        </w:rPr>
        <w:t>/Late</w:t>
      </w:r>
      <w:r w:rsidRPr="00906F12">
        <w:rPr>
          <w:b/>
        </w:rPr>
        <w:t xml:space="preserve"> Work:</w:t>
      </w:r>
    </w:p>
    <w:p w:rsidR="00F23377" w:rsidRDefault="008974FE" w:rsidP="00F23377">
      <w:r>
        <w:t>It is your responsibility to request any make up work</w:t>
      </w:r>
      <w:r w:rsidR="00F23377">
        <w:t>.</w:t>
      </w:r>
      <w:r>
        <w:t xml:space="preserve">  Please do so before or after class, not during instructional time.  </w:t>
      </w:r>
      <w:r w:rsidR="00F23377">
        <w:t xml:space="preserve"> </w:t>
      </w:r>
      <w:r w:rsidR="00592476">
        <w:t xml:space="preserve">Late work will be penalized 15% for each day late.  If a student is suspended, they can make up the work under the guidelines set forth by MCPS.  </w:t>
      </w:r>
    </w:p>
    <w:p w:rsidR="004573C9" w:rsidRDefault="004573C9" w:rsidP="00F23377">
      <w:pPr>
        <w:rPr>
          <w:b/>
        </w:rPr>
      </w:pPr>
    </w:p>
    <w:p w:rsidR="00F23377" w:rsidRDefault="00F23377" w:rsidP="00F23377">
      <w:pPr>
        <w:rPr>
          <w:b/>
        </w:rPr>
      </w:pPr>
      <w:r>
        <w:rPr>
          <w:b/>
        </w:rPr>
        <w:t>Classroom Disruption:</w:t>
      </w:r>
    </w:p>
    <w:p w:rsidR="00F23377" w:rsidRDefault="00F23377" w:rsidP="00F23377">
      <w:r>
        <w:t>If inappropriate behavior interrupts the class, a warning will be issued. If you are unable to control your behavior on your first warning, your parents/guardians will be notified of your disruptive behavior. Failure to i</w:t>
      </w:r>
      <w:r w:rsidR="006131F8">
        <w:t>mprove your behavior wil</w:t>
      </w:r>
      <w:r w:rsidR="00592476">
        <w:t>l result in a referral.</w:t>
      </w:r>
    </w:p>
    <w:p w:rsidR="00F23377" w:rsidRDefault="00F23377" w:rsidP="00F23377"/>
    <w:p w:rsidR="00F23377" w:rsidRPr="00A75EE5" w:rsidRDefault="00F23377" w:rsidP="00F23377">
      <w:pPr>
        <w:rPr>
          <w:b/>
        </w:rPr>
      </w:pPr>
      <w:r w:rsidRPr="00A75EE5">
        <w:rPr>
          <w:b/>
        </w:rPr>
        <w:t>Parent Contact:</w:t>
      </w:r>
    </w:p>
    <w:p w:rsidR="00F23377" w:rsidRDefault="00F23377" w:rsidP="00F23377">
      <w:r>
        <w:t xml:space="preserve">You are all young adults and contacting your parents by this point is uncalled for. Nonetheless, I will not hesitate to contact your parent/guardian if your behavior is disrespectful and disruptive to our class. Make sure you come into our class with a professional and successful attitude.  </w:t>
      </w:r>
    </w:p>
    <w:p w:rsidR="00F23377" w:rsidRDefault="00F23377" w:rsidP="00F23377"/>
    <w:p w:rsidR="00F23377" w:rsidRPr="00A75EE5" w:rsidRDefault="00F23377" w:rsidP="00F23377">
      <w:pPr>
        <w:jc w:val="center"/>
        <w:rPr>
          <w:rFonts w:ascii="Script MT Bold" w:hAnsi="Script MT Bold"/>
        </w:rPr>
      </w:pPr>
      <w:r w:rsidRPr="00A75EE5">
        <w:rPr>
          <w:rFonts w:ascii="Script MT Bold" w:hAnsi="Script MT Bold"/>
        </w:rPr>
        <w:t>I look forward to having a memorable and successful school year with all of you.</w:t>
      </w:r>
    </w:p>
    <w:p w:rsidR="00F23377" w:rsidRDefault="00B34C3F" w:rsidP="001F6A97">
      <w:pPr>
        <w:jc w:val="center"/>
        <w:rPr>
          <w:b/>
        </w:rPr>
      </w:pPr>
      <w:r>
        <w:tab/>
      </w:r>
      <w:r>
        <w:tab/>
      </w:r>
      <w:r>
        <w:tab/>
      </w:r>
      <w:r>
        <w:tab/>
      </w:r>
      <w:r>
        <w:tab/>
      </w:r>
      <w:r>
        <w:tab/>
      </w:r>
      <w:r>
        <w:tab/>
      </w:r>
      <w:r>
        <w:tab/>
      </w:r>
      <w:r>
        <w:tab/>
      </w:r>
      <w:r>
        <w:tab/>
      </w:r>
      <w:r>
        <w:tab/>
        <w:t xml:space="preserve">--Mr. </w:t>
      </w:r>
      <w:proofErr w:type="spellStart"/>
      <w:r>
        <w:t>McChesney</w:t>
      </w:r>
      <w:proofErr w:type="spellEnd"/>
    </w:p>
    <w:p w:rsidR="00526B0F" w:rsidRDefault="00526B0F"/>
    <w:sectPr w:rsidR="00526B0F" w:rsidSect="004573C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65C"/>
    <w:multiLevelType w:val="hybridMultilevel"/>
    <w:tmpl w:val="BD9A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25C3F"/>
    <w:multiLevelType w:val="hybridMultilevel"/>
    <w:tmpl w:val="2DD4A6F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7B6112"/>
    <w:multiLevelType w:val="hybridMultilevel"/>
    <w:tmpl w:val="95C093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B2ACC"/>
    <w:multiLevelType w:val="hybridMultilevel"/>
    <w:tmpl w:val="38AA25D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56F41F9A"/>
    <w:multiLevelType w:val="hybridMultilevel"/>
    <w:tmpl w:val="1A4C2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8A01EA"/>
    <w:multiLevelType w:val="hybridMultilevel"/>
    <w:tmpl w:val="8CF4129A"/>
    <w:lvl w:ilvl="0" w:tplc="04090007">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374A3"/>
    <w:multiLevelType w:val="hybridMultilevel"/>
    <w:tmpl w:val="D7209D7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F68F2"/>
    <w:multiLevelType w:val="hybridMultilevel"/>
    <w:tmpl w:val="CB6ED6F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2829E0"/>
    <w:multiLevelType w:val="hybridMultilevel"/>
    <w:tmpl w:val="5F9C39B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6"/>
  </w:num>
  <w:num w:numId="5">
    <w:abstractNumId w:val="1"/>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97"/>
    <w:rsid w:val="00031E35"/>
    <w:rsid w:val="000F46EA"/>
    <w:rsid w:val="001D3A69"/>
    <w:rsid w:val="001F6A97"/>
    <w:rsid w:val="00222D60"/>
    <w:rsid w:val="00237B3A"/>
    <w:rsid w:val="002D2F39"/>
    <w:rsid w:val="002D5F21"/>
    <w:rsid w:val="0033129A"/>
    <w:rsid w:val="003557C8"/>
    <w:rsid w:val="00374B4E"/>
    <w:rsid w:val="004573C9"/>
    <w:rsid w:val="00526B0F"/>
    <w:rsid w:val="00592476"/>
    <w:rsid w:val="006131F8"/>
    <w:rsid w:val="00742FB0"/>
    <w:rsid w:val="00756F23"/>
    <w:rsid w:val="007B29FE"/>
    <w:rsid w:val="00892CA4"/>
    <w:rsid w:val="008974FE"/>
    <w:rsid w:val="0098154F"/>
    <w:rsid w:val="00B34C3F"/>
    <w:rsid w:val="00D4058E"/>
    <w:rsid w:val="00D51ED7"/>
    <w:rsid w:val="00F2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BB56-E349-4DDA-AC11-FE2DB786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6A97"/>
    <w:rPr>
      <w:b/>
      <w:bCs/>
    </w:rPr>
  </w:style>
  <w:style w:type="character" w:styleId="Hyperlink">
    <w:name w:val="Hyperlink"/>
    <w:basedOn w:val="DefaultParagraphFont"/>
    <w:rsid w:val="001F6A97"/>
    <w:rPr>
      <w:color w:val="0000FF"/>
      <w:u w:val="single"/>
    </w:rPr>
  </w:style>
  <w:style w:type="paragraph" w:styleId="NoSpacing">
    <w:name w:val="No Spacing"/>
    <w:uiPriority w:val="1"/>
    <w:qFormat/>
    <w:rsid w:val="004573C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C3F"/>
    <w:rPr>
      <w:rFonts w:ascii="Tahoma" w:hAnsi="Tahoma" w:cs="Tahoma"/>
      <w:sz w:val="16"/>
      <w:szCs w:val="16"/>
    </w:rPr>
  </w:style>
  <w:style w:type="character" w:customStyle="1" w:styleId="BalloonTextChar">
    <w:name w:val="Balloon Text Char"/>
    <w:basedOn w:val="DefaultParagraphFont"/>
    <w:link w:val="BalloonText"/>
    <w:uiPriority w:val="99"/>
    <w:semiHidden/>
    <w:rsid w:val="00B34C3F"/>
    <w:rPr>
      <w:rFonts w:ascii="Tahoma" w:eastAsia="Times New Roman" w:hAnsi="Tahoma" w:cs="Tahoma"/>
      <w:sz w:val="16"/>
      <w:szCs w:val="16"/>
    </w:rPr>
  </w:style>
  <w:style w:type="paragraph" w:styleId="ListParagraph">
    <w:name w:val="List Paragraph"/>
    <w:basedOn w:val="Normal"/>
    <w:uiPriority w:val="34"/>
    <w:qFormat/>
    <w:rsid w:val="000F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emy.McChesney@marion.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McChesney, Jeremy - Vanguard High School</cp:lastModifiedBy>
  <cp:revision>2</cp:revision>
  <cp:lastPrinted>2016-08-08T11:49:00Z</cp:lastPrinted>
  <dcterms:created xsi:type="dcterms:W3CDTF">2016-08-08T11:49:00Z</dcterms:created>
  <dcterms:modified xsi:type="dcterms:W3CDTF">2016-08-08T11:49:00Z</dcterms:modified>
</cp:coreProperties>
</file>